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B202FE" w14:textId="7EA70CC3" w:rsidR="008154FD" w:rsidRDefault="008154FD" w:rsidP="00C74552">
      <w:pPr>
        <w:outlineLvl w:val="0"/>
        <w:rPr>
          <w:b/>
          <w:sz w:val="40"/>
          <w:szCs w:val="40"/>
        </w:rPr>
      </w:pPr>
      <w:r>
        <w:rPr>
          <w:noProof/>
        </w:rPr>
        <w:drawing>
          <wp:inline distT="0" distB="0" distL="0" distR="0" wp14:anchorId="69A19F88" wp14:editId="325E4148">
            <wp:extent cx="5943600" cy="1141095"/>
            <wp:effectExtent l="0" t="0" r="0" b="190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14:paraId="159738BD" w14:textId="11F3A2A6" w:rsidR="00817833" w:rsidRPr="00C74552" w:rsidRDefault="008154FD" w:rsidP="008154FD">
      <w:pPr>
        <w:jc w:val="center"/>
        <w:outlineLvl w:val="0"/>
        <w:rPr>
          <w:b/>
          <w:sz w:val="40"/>
          <w:szCs w:val="40"/>
        </w:rPr>
      </w:pPr>
      <w:r>
        <w:rPr>
          <w:b/>
          <w:sz w:val="40"/>
          <w:szCs w:val="40"/>
        </w:rPr>
        <w:br/>
      </w:r>
      <w:r w:rsidR="00817833" w:rsidRPr="00B418E9">
        <w:rPr>
          <w:b/>
          <w:sz w:val="40"/>
          <w:szCs w:val="40"/>
        </w:rPr>
        <w:t xml:space="preserve">Vote for the People’s Budget to </w:t>
      </w:r>
      <w:r w:rsidR="00E370B3">
        <w:rPr>
          <w:b/>
          <w:sz w:val="40"/>
          <w:szCs w:val="40"/>
        </w:rPr>
        <w:t xml:space="preserve">Create a </w:t>
      </w:r>
      <w:r w:rsidR="00E370B3" w:rsidRPr="00E370B3">
        <w:rPr>
          <w:b/>
          <w:sz w:val="40"/>
          <w:szCs w:val="40"/>
        </w:rPr>
        <w:t>Fair Tax System for Working Families</w:t>
      </w:r>
    </w:p>
    <w:p w14:paraId="65686E05" w14:textId="77777777" w:rsidR="00817833" w:rsidRDefault="00817833" w:rsidP="00F86C24">
      <w:pPr>
        <w:rPr>
          <w:b/>
        </w:rPr>
      </w:pPr>
    </w:p>
    <w:p w14:paraId="72519AF8" w14:textId="19E02992" w:rsidR="00817833" w:rsidRPr="00A85526" w:rsidRDefault="00A85526" w:rsidP="00F86C24">
      <w:pPr>
        <w:rPr>
          <w:rFonts w:ascii="Arial" w:hAnsi="Arial" w:cs="Arial"/>
          <w:b/>
        </w:rPr>
      </w:pPr>
      <w:r w:rsidRPr="00A85526">
        <w:rPr>
          <w:rFonts w:ascii="Arial" w:hAnsi="Arial" w:cs="Arial"/>
        </w:rPr>
        <w:t>The last thing America needs is for the tax code to be even more rigged in favor of billionaires and corporate insiders. Instead we need to fight for a tax code and budget that makes the economy work better for working families. More tax breaks for the super rich will only undermine our commitment f</w:t>
      </w:r>
      <w:r w:rsidR="00446EB1">
        <w:rPr>
          <w:rFonts w:ascii="Arial" w:hAnsi="Arial" w:cs="Arial"/>
        </w:rPr>
        <w:t>or to Social Security, Medicare</w:t>
      </w:r>
      <w:bookmarkStart w:id="0" w:name="_GoBack"/>
      <w:bookmarkEnd w:id="0"/>
      <w:r w:rsidRPr="00A85526">
        <w:rPr>
          <w:rFonts w:ascii="Arial" w:hAnsi="Arial" w:cs="Arial"/>
        </w:rPr>
        <w:t xml:space="preserve"> and Medicaid and make it impossible to invest in the middle class.</w:t>
      </w:r>
    </w:p>
    <w:p w14:paraId="15B29BAA" w14:textId="77777777" w:rsidR="00A85526" w:rsidRDefault="00A85526" w:rsidP="00F86C24">
      <w:pPr>
        <w:rPr>
          <w:b/>
        </w:rPr>
      </w:pPr>
    </w:p>
    <w:p w14:paraId="7A6548D9" w14:textId="6EA802CE" w:rsidR="00F86C24" w:rsidRPr="008154FD" w:rsidRDefault="00817833" w:rsidP="00F86C24">
      <w:pPr>
        <w:rPr>
          <w:rFonts w:ascii="Arial" w:hAnsi="Arial" w:cs="Arial"/>
        </w:rPr>
      </w:pPr>
      <w:r w:rsidRPr="008154FD">
        <w:rPr>
          <w:rFonts w:ascii="Arial" w:hAnsi="Arial" w:cs="Arial"/>
          <w:b/>
        </w:rPr>
        <w:t>Closing Tax Loopholes</w:t>
      </w:r>
      <w:r w:rsidRPr="008154FD">
        <w:rPr>
          <w:rFonts w:ascii="Arial" w:eastAsia="Times New Roman" w:hAnsi="Arial" w:cs="Arial"/>
        </w:rPr>
        <w:t xml:space="preserve">— </w:t>
      </w:r>
      <w:r w:rsidRPr="008154FD">
        <w:rPr>
          <w:rFonts w:ascii="Arial" w:hAnsi="Arial" w:cs="Arial"/>
        </w:rPr>
        <w:t>The People’s</w:t>
      </w:r>
      <w:r w:rsidR="00F86C24" w:rsidRPr="008154FD">
        <w:rPr>
          <w:rFonts w:ascii="Arial" w:hAnsi="Arial" w:cs="Arial"/>
        </w:rPr>
        <w:t xml:space="preserve"> </w:t>
      </w:r>
      <w:r w:rsidRPr="008154FD">
        <w:rPr>
          <w:rFonts w:ascii="Arial" w:hAnsi="Arial" w:cs="Arial"/>
        </w:rPr>
        <w:t>B</w:t>
      </w:r>
      <w:r w:rsidR="00F86C24" w:rsidRPr="008154FD">
        <w:rPr>
          <w:rFonts w:ascii="Arial" w:hAnsi="Arial" w:cs="Arial"/>
        </w:rPr>
        <w:t xml:space="preserve">udget </w:t>
      </w:r>
      <w:r w:rsidR="00CF489C" w:rsidRPr="008154FD">
        <w:rPr>
          <w:rFonts w:ascii="Arial" w:hAnsi="Arial" w:cs="Arial"/>
        </w:rPr>
        <w:t>closes</w:t>
      </w:r>
      <w:r w:rsidR="0008426D" w:rsidRPr="008154FD">
        <w:rPr>
          <w:rFonts w:ascii="Arial" w:hAnsi="Arial" w:cs="Arial"/>
        </w:rPr>
        <w:t xml:space="preserve"> tax loopholes that corporations use to ship jobs overseas, and </w:t>
      </w:r>
      <w:r w:rsidR="00F86C24" w:rsidRPr="008154FD">
        <w:rPr>
          <w:rFonts w:ascii="Arial" w:hAnsi="Arial" w:cs="Arial"/>
        </w:rPr>
        <w:t>stops</w:t>
      </w:r>
      <w:r w:rsidR="0008426D" w:rsidRPr="008154FD">
        <w:rPr>
          <w:rFonts w:ascii="Arial" w:hAnsi="Arial" w:cs="Arial"/>
        </w:rPr>
        <w:t xml:space="preserve"> </w:t>
      </w:r>
      <w:r w:rsidR="00F86C24" w:rsidRPr="008154FD">
        <w:rPr>
          <w:rFonts w:ascii="Arial" w:hAnsi="Arial" w:cs="Arial"/>
        </w:rPr>
        <w:t>CEOs</w:t>
      </w:r>
      <w:r w:rsidR="0008426D" w:rsidRPr="008154FD">
        <w:rPr>
          <w:rFonts w:ascii="Arial" w:hAnsi="Arial" w:cs="Arial"/>
        </w:rPr>
        <w:t xml:space="preserve"> </w:t>
      </w:r>
      <w:r w:rsidR="00F86C24" w:rsidRPr="008154FD">
        <w:rPr>
          <w:rFonts w:ascii="Arial" w:hAnsi="Arial" w:cs="Arial"/>
        </w:rPr>
        <w:t>from receiving</w:t>
      </w:r>
      <w:r w:rsidR="0008426D" w:rsidRPr="008154FD">
        <w:rPr>
          <w:rFonts w:ascii="Arial" w:hAnsi="Arial" w:cs="Arial"/>
        </w:rPr>
        <w:t xml:space="preserve"> </w:t>
      </w:r>
      <w:r w:rsidR="00F86C24" w:rsidRPr="008154FD">
        <w:rPr>
          <w:rFonts w:ascii="Arial" w:hAnsi="Arial" w:cs="Arial"/>
        </w:rPr>
        <w:t>millions</w:t>
      </w:r>
      <w:r w:rsidR="0008426D" w:rsidRPr="008154FD">
        <w:rPr>
          <w:rFonts w:ascii="Arial" w:hAnsi="Arial" w:cs="Arial"/>
        </w:rPr>
        <w:t xml:space="preserve"> </w:t>
      </w:r>
      <w:r w:rsidR="00F86C24" w:rsidRPr="008154FD">
        <w:rPr>
          <w:rFonts w:ascii="Arial" w:hAnsi="Arial" w:cs="Arial"/>
        </w:rPr>
        <w:t>in</w:t>
      </w:r>
      <w:r w:rsidR="0008426D" w:rsidRPr="008154FD">
        <w:rPr>
          <w:rFonts w:ascii="Arial" w:hAnsi="Arial" w:cs="Arial"/>
        </w:rPr>
        <w:t xml:space="preserve"> </w:t>
      </w:r>
      <w:r w:rsidR="00F86C24" w:rsidRPr="008154FD">
        <w:rPr>
          <w:rFonts w:ascii="Arial" w:hAnsi="Arial" w:cs="Arial"/>
        </w:rPr>
        <w:t>tax-f</w:t>
      </w:r>
      <w:r w:rsidR="00CF489C" w:rsidRPr="008154FD">
        <w:rPr>
          <w:rFonts w:ascii="Arial" w:hAnsi="Arial" w:cs="Arial"/>
        </w:rPr>
        <w:t>ree</w:t>
      </w:r>
      <w:r w:rsidR="0008426D" w:rsidRPr="008154FD">
        <w:rPr>
          <w:rFonts w:ascii="Arial" w:hAnsi="Arial" w:cs="Arial"/>
        </w:rPr>
        <w:t xml:space="preserve"> </w:t>
      </w:r>
      <w:r w:rsidR="00CF489C" w:rsidRPr="008154FD">
        <w:rPr>
          <w:rFonts w:ascii="Arial" w:hAnsi="Arial" w:cs="Arial"/>
        </w:rPr>
        <w:t>bonuses.</w:t>
      </w:r>
      <w:r w:rsidR="0008426D" w:rsidRPr="008154FD">
        <w:rPr>
          <w:rFonts w:ascii="Arial" w:hAnsi="Arial" w:cs="Arial"/>
        </w:rPr>
        <w:t xml:space="preserve"> By tackling inequality through fair </w:t>
      </w:r>
      <w:r w:rsidR="00F86C24" w:rsidRPr="008154FD">
        <w:rPr>
          <w:rFonts w:ascii="Arial" w:hAnsi="Arial" w:cs="Arial"/>
        </w:rPr>
        <w:t xml:space="preserve">tax rates for all Americans, </w:t>
      </w:r>
      <w:r w:rsidR="003634F0" w:rsidRPr="008154FD">
        <w:rPr>
          <w:rFonts w:ascii="Arial" w:hAnsi="Arial" w:cs="Arial"/>
        </w:rPr>
        <w:t>the budget levels</w:t>
      </w:r>
      <w:r w:rsidR="00F86C24" w:rsidRPr="008154FD">
        <w:rPr>
          <w:rFonts w:ascii="Arial" w:hAnsi="Arial" w:cs="Arial"/>
        </w:rPr>
        <w:t xml:space="preserve"> the playing field for working people</w:t>
      </w:r>
      <w:r w:rsidR="003634F0" w:rsidRPr="008154FD">
        <w:rPr>
          <w:rFonts w:ascii="Arial" w:hAnsi="Arial" w:cs="Arial"/>
        </w:rPr>
        <w:t xml:space="preserve"> while ensuring wealthy people and big corporations pay their fair share</w:t>
      </w:r>
      <w:r w:rsidR="00F86C24" w:rsidRPr="008154FD">
        <w:rPr>
          <w:rFonts w:ascii="Arial" w:hAnsi="Arial" w:cs="Arial"/>
        </w:rPr>
        <w:t>.</w:t>
      </w:r>
      <w:r w:rsidR="004A66C1" w:rsidRPr="008154FD">
        <w:rPr>
          <w:rFonts w:ascii="Arial" w:hAnsi="Arial" w:cs="Arial"/>
        </w:rPr>
        <w:t xml:space="preserve">  These tax loopholes mean the loss of millions of dollars in revenue which could be used to reinvest in American families and communities.</w:t>
      </w:r>
    </w:p>
    <w:p w14:paraId="648BC5B7" w14:textId="77777777" w:rsidR="0008426D" w:rsidRPr="008154FD" w:rsidRDefault="0008426D" w:rsidP="00F86C24">
      <w:pPr>
        <w:rPr>
          <w:rFonts w:ascii="Arial" w:hAnsi="Arial" w:cs="Arial"/>
        </w:rPr>
      </w:pPr>
    </w:p>
    <w:p w14:paraId="054A32E5" w14:textId="5D608745" w:rsidR="00E73176" w:rsidRPr="008154FD" w:rsidRDefault="00BD3E2F" w:rsidP="0064656C">
      <w:pPr>
        <w:rPr>
          <w:rFonts w:ascii="Arial" w:hAnsi="Arial" w:cs="Arial"/>
        </w:rPr>
      </w:pPr>
      <w:r w:rsidRPr="008154FD">
        <w:rPr>
          <w:rFonts w:ascii="Arial" w:hAnsi="Arial" w:cs="Arial"/>
          <w:b/>
        </w:rPr>
        <w:t>Tax Wall Street to fund Main Street</w:t>
      </w:r>
      <w:r w:rsidRPr="008154FD">
        <w:rPr>
          <w:rFonts w:ascii="Arial" w:eastAsia="Times New Roman" w:hAnsi="Arial" w:cs="Arial"/>
        </w:rPr>
        <w:t xml:space="preserve">— The American people bailed out Wall Street big banks </w:t>
      </w:r>
      <w:r w:rsidR="00125E40" w:rsidRPr="008154FD">
        <w:rPr>
          <w:rFonts w:ascii="Arial" w:eastAsia="Times New Roman" w:hAnsi="Arial" w:cs="Arial"/>
        </w:rPr>
        <w:t>back in 2008 during the financial recession, while ordinary Americans suffered the consequences of the economic downturn. To prevent the type of reckless and risky practices that could lead to another future economic crisis, the People’s Budget enforces fair taxation policies that prevent Wall Street from taking advantage of tax loopholes and tax cuts and makes them pay their fair share.</w:t>
      </w:r>
      <w:r w:rsidR="00C74CBC" w:rsidRPr="008154FD">
        <w:rPr>
          <w:rFonts w:ascii="Arial" w:eastAsia="Times New Roman" w:hAnsi="Arial" w:cs="Arial"/>
        </w:rPr>
        <w:t xml:space="preserve">  Similarly, the People’s Budget will collect revenue from the wealthiest few who can afford to pay more</w:t>
      </w:r>
      <w:r w:rsidR="00C74CBC" w:rsidRPr="008154FD">
        <w:rPr>
          <w:rFonts w:ascii="Arial" w:hAnsi="Arial" w:cs="Arial"/>
        </w:rPr>
        <w:t>, while ensuring that ordinary American families are not paying more than they can afford.</w:t>
      </w:r>
      <w:r w:rsidR="0064656C" w:rsidRPr="008154FD">
        <w:rPr>
          <w:rFonts w:ascii="Arial" w:hAnsi="Arial" w:cs="Arial"/>
        </w:rPr>
        <w:t xml:space="preserve"> The budget also ensures that profits from investments are finally taxed at the same rate as income taxes, preventing wealthy individuals and corporations. </w:t>
      </w:r>
      <w:r w:rsidR="007F0068" w:rsidRPr="008154FD">
        <w:rPr>
          <w:rFonts w:ascii="Arial" w:hAnsi="Arial" w:cs="Arial"/>
        </w:rPr>
        <w:t>The revenue from the fair taxation policies will go directly back to reinvesting in America, further ensuring that American families get a fair deal.</w:t>
      </w:r>
    </w:p>
    <w:p w14:paraId="52026EBC" w14:textId="77777777" w:rsidR="00125E40" w:rsidRPr="008154FD" w:rsidRDefault="00125E40">
      <w:pPr>
        <w:rPr>
          <w:rFonts w:ascii="Arial" w:eastAsia="Times New Roman" w:hAnsi="Arial" w:cs="Arial"/>
        </w:rPr>
      </w:pPr>
    </w:p>
    <w:p w14:paraId="34015077" w14:textId="595BD076" w:rsidR="00717356" w:rsidRPr="008154FD" w:rsidRDefault="002866B6" w:rsidP="00717356">
      <w:pPr>
        <w:rPr>
          <w:rFonts w:ascii="Arial" w:hAnsi="Arial" w:cs="Arial"/>
        </w:rPr>
      </w:pPr>
      <w:r w:rsidRPr="008154FD">
        <w:rPr>
          <w:rFonts w:ascii="Arial" w:hAnsi="Arial" w:cs="Arial"/>
          <w:b/>
        </w:rPr>
        <w:t>Preventing Offshoring and Outsourcing</w:t>
      </w:r>
      <w:r w:rsidRPr="008154FD">
        <w:rPr>
          <w:rFonts w:ascii="Arial" w:eastAsia="Times New Roman" w:hAnsi="Arial" w:cs="Arial"/>
        </w:rPr>
        <w:t>— The People’s Budget s</w:t>
      </w:r>
      <w:r w:rsidRPr="008154FD">
        <w:rPr>
          <w:rFonts w:ascii="Arial" w:hAnsi="Arial" w:cs="Arial"/>
        </w:rPr>
        <w:t>tops companies from renouncing their American citizenship to dodge U.S. taxes</w:t>
      </w:r>
      <w:r w:rsidR="004A66C1" w:rsidRPr="008154FD">
        <w:rPr>
          <w:rFonts w:ascii="Arial" w:hAnsi="Arial" w:cs="Arial"/>
        </w:rPr>
        <w:t xml:space="preserve">. </w:t>
      </w:r>
      <w:r w:rsidR="00717356" w:rsidRPr="008154FD">
        <w:rPr>
          <w:rFonts w:ascii="Arial" w:hAnsi="Arial" w:cs="Arial"/>
        </w:rPr>
        <w:t xml:space="preserve">It also ends corporate tax breaks for </w:t>
      </w:r>
    </w:p>
    <w:p w14:paraId="4F57EF45" w14:textId="32591C01" w:rsidR="00125E40" w:rsidRPr="008154FD" w:rsidRDefault="00717356" w:rsidP="00717356">
      <w:pPr>
        <w:rPr>
          <w:rFonts w:ascii="Arial" w:hAnsi="Arial" w:cs="Arial"/>
        </w:rPr>
      </w:pPr>
      <w:r w:rsidRPr="008154FD">
        <w:rPr>
          <w:rFonts w:ascii="Arial" w:hAnsi="Arial" w:cs="Arial"/>
        </w:rPr>
        <w:t>offshoring American jobs and profits.</w:t>
      </w:r>
    </w:p>
    <w:p w14:paraId="19964075" w14:textId="77777777" w:rsidR="008420C7" w:rsidRPr="008154FD" w:rsidRDefault="008420C7" w:rsidP="00717356">
      <w:pPr>
        <w:rPr>
          <w:rFonts w:ascii="Arial" w:hAnsi="Arial" w:cs="Arial"/>
        </w:rPr>
      </w:pPr>
    </w:p>
    <w:p w14:paraId="4D2751E8" w14:textId="65A09337" w:rsidR="002013A8" w:rsidRPr="008154FD" w:rsidRDefault="008420C7" w:rsidP="00717356">
      <w:pPr>
        <w:rPr>
          <w:rFonts w:ascii="Arial" w:eastAsia="Times New Roman" w:hAnsi="Arial" w:cs="Arial"/>
        </w:rPr>
      </w:pPr>
      <w:r w:rsidRPr="008154FD">
        <w:rPr>
          <w:rFonts w:ascii="Arial" w:hAnsi="Arial" w:cs="Arial"/>
          <w:b/>
        </w:rPr>
        <w:t>Expand the Earned Income Tax Credit and the Child Care Credit</w:t>
      </w:r>
      <w:r w:rsidRPr="008154FD">
        <w:rPr>
          <w:rFonts w:ascii="Arial" w:eastAsia="Times New Roman" w:hAnsi="Arial" w:cs="Arial"/>
        </w:rPr>
        <w:t>— These tax credits help ordinary American families</w:t>
      </w:r>
      <w:r w:rsidR="00EC098C" w:rsidRPr="008154FD">
        <w:rPr>
          <w:rFonts w:ascii="Arial" w:eastAsia="Times New Roman" w:hAnsi="Arial" w:cs="Arial"/>
        </w:rPr>
        <w:t xml:space="preserve"> succeed and prosper</w:t>
      </w:r>
      <w:r w:rsidR="005949ED" w:rsidRPr="008154FD">
        <w:rPr>
          <w:rFonts w:ascii="Arial" w:eastAsia="Times New Roman" w:hAnsi="Arial" w:cs="Arial"/>
        </w:rPr>
        <w:t xml:space="preserve">, and the People’s Budget ensures that, rather than cutting these vital tax credits, the </w:t>
      </w:r>
      <w:r w:rsidR="002013A8" w:rsidRPr="008154FD">
        <w:rPr>
          <w:rFonts w:ascii="Arial" w:eastAsia="Times New Roman" w:hAnsi="Arial" w:cs="Arial"/>
        </w:rPr>
        <w:t xml:space="preserve">budget will expand these critical investments in American families. </w:t>
      </w:r>
    </w:p>
    <w:p w14:paraId="4F031215" w14:textId="77777777" w:rsidR="00C74CBC" w:rsidRPr="008154FD" w:rsidRDefault="00C74CBC">
      <w:pPr>
        <w:rPr>
          <w:rFonts w:ascii="Arial" w:hAnsi="Arial" w:cs="Arial"/>
        </w:rPr>
      </w:pPr>
    </w:p>
    <w:sectPr w:rsidR="00C74CBC" w:rsidRPr="008154FD" w:rsidSect="008154FD">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C24"/>
    <w:rsid w:val="0008426D"/>
    <w:rsid w:val="00125E40"/>
    <w:rsid w:val="002013A8"/>
    <w:rsid w:val="002866B6"/>
    <w:rsid w:val="002A1FA0"/>
    <w:rsid w:val="003634F0"/>
    <w:rsid w:val="00446EB1"/>
    <w:rsid w:val="004A66C1"/>
    <w:rsid w:val="005949ED"/>
    <w:rsid w:val="0062226E"/>
    <w:rsid w:val="0064656C"/>
    <w:rsid w:val="00717356"/>
    <w:rsid w:val="007F0068"/>
    <w:rsid w:val="008154FD"/>
    <w:rsid w:val="00817833"/>
    <w:rsid w:val="008420C7"/>
    <w:rsid w:val="008D4BF5"/>
    <w:rsid w:val="00A85526"/>
    <w:rsid w:val="00BD3E2F"/>
    <w:rsid w:val="00C74552"/>
    <w:rsid w:val="00C74CBC"/>
    <w:rsid w:val="00CF489C"/>
    <w:rsid w:val="00E370B3"/>
    <w:rsid w:val="00E73176"/>
    <w:rsid w:val="00EC098C"/>
    <w:rsid w:val="00F86C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8AB2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86C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65058">
      <w:bodyDiv w:val="1"/>
      <w:marLeft w:val="0"/>
      <w:marRight w:val="0"/>
      <w:marTop w:val="0"/>
      <w:marBottom w:val="0"/>
      <w:divBdr>
        <w:top w:val="none" w:sz="0" w:space="0" w:color="auto"/>
        <w:left w:val="none" w:sz="0" w:space="0" w:color="auto"/>
        <w:bottom w:val="none" w:sz="0" w:space="0" w:color="auto"/>
        <w:right w:val="none" w:sz="0" w:space="0" w:color="auto"/>
      </w:divBdr>
      <w:divsChild>
        <w:div w:id="1997757133">
          <w:marLeft w:val="0"/>
          <w:marRight w:val="0"/>
          <w:marTop w:val="0"/>
          <w:marBottom w:val="0"/>
          <w:divBdr>
            <w:top w:val="none" w:sz="0" w:space="0" w:color="auto"/>
            <w:left w:val="none" w:sz="0" w:space="0" w:color="auto"/>
            <w:bottom w:val="none" w:sz="0" w:space="0" w:color="auto"/>
            <w:right w:val="none" w:sz="0" w:space="0" w:color="auto"/>
          </w:divBdr>
        </w:div>
      </w:divsChild>
    </w:div>
    <w:div w:id="328867666">
      <w:bodyDiv w:val="1"/>
      <w:marLeft w:val="0"/>
      <w:marRight w:val="0"/>
      <w:marTop w:val="0"/>
      <w:marBottom w:val="0"/>
      <w:divBdr>
        <w:top w:val="none" w:sz="0" w:space="0" w:color="auto"/>
        <w:left w:val="none" w:sz="0" w:space="0" w:color="auto"/>
        <w:bottom w:val="none" w:sz="0" w:space="0" w:color="auto"/>
        <w:right w:val="none" w:sz="0" w:space="0" w:color="auto"/>
      </w:divBdr>
      <w:divsChild>
        <w:div w:id="949510381">
          <w:marLeft w:val="0"/>
          <w:marRight w:val="0"/>
          <w:marTop w:val="0"/>
          <w:marBottom w:val="0"/>
          <w:divBdr>
            <w:top w:val="none" w:sz="0" w:space="0" w:color="auto"/>
            <w:left w:val="none" w:sz="0" w:space="0" w:color="auto"/>
            <w:bottom w:val="none" w:sz="0" w:space="0" w:color="auto"/>
            <w:right w:val="none" w:sz="0" w:space="0" w:color="auto"/>
          </w:divBdr>
        </w:div>
      </w:divsChild>
    </w:div>
    <w:div w:id="1016081113">
      <w:bodyDiv w:val="1"/>
      <w:marLeft w:val="0"/>
      <w:marRight w:val="0"/>
      <w:marTop w:val="0"/>
      <w:marBottom w:val="0"/>
      <w:divBdr>
        <w:top w:val="none" w:sz="0" w:space="0" w:color="auto"/>
        <w:left w:val="none" w:sz="0" w:space="0" w:color="auto"/>
        <w:bottom w:val="none" w:sz="0" w:space="0" w:color="auto"/>
        <w:right w:val="none" w:sz="0" w:space="0" w:color="auto"/>
      </w:divBdr>
      <w:divsChild>
        <w:div w:id="1360934568">
          <w:marLeft w:val="0"/>
          <w:marRight w:val="0"/>
          <w:marTop w:val="0"/>
          <w:marBottom w:val="0"/>
          <w:divBdr>
            <w:top w:val="none" w:sz="0" w:space="0" w:color="auto"/>
            <w:left w:val="none" w:sz="0" w:space="0" w:color="auto"/>
            <w:bottom w:val="none" w:sz="0" w:space="0" w:color="auto"/>
            <w:right w:val="none" w:sz="0" w:space="0" w:color="auto"/>
          </w:divBdr>
        </w:div>
        <w:div w:id="1930430720">
          <w:marLeft w:val="0"/>
          <w:marRight w:val="0"/>
          <w:marTop w:val="0"/>
          <w:marBottom w:val="0"/>
          <w:divBdr>
            <w:top w:val="none" w:sz="0" w:space="0" w:color="auto"/>
            <w:left w:val="none" w:sz="0" w:space="0" w:color="auto"/>
            <w:bottom w:val="none" w:sz="0" w:space="0" w:color="auto"/>
            <w:right w:val="none" w:sz="0" w:space="0" w:color="auto"/>
          </w:divBdr>
        </w:div>
      </w:divsChild>
    </w:div>
    <w:div w:id="1429735697">
      <w:bodyDiv w:val="1"/>
      <w:marLeft w:val="0"/>
      <w:marRight w:val="0"/>
      <w:marTop w:val="0"/>
      <w:marBottom w:val="0"/>
      <w:divBdr>
        <w:top w:val="none" w:sz="0" w:space="0" w:color="auto"/>
        <w:left w:val="none" w:sz="0" w:space="0" w:color="auto"/>
        <w:bottom w:val="none" w:sz="0" w:space="0" w:color="auto"/>
        <w:right w:val="none" w:sz="0" w:space="0" w:color="auto"/>
      </w:divBdr>
    </w:div>
    <w:div w:id="1576359015">
      <w:bodyDiv w:val="1"/>
      <w:marLeft w:val="0"/>
      <w:marRight w:val="0"/>
      <w:marTop w:val="0"/>
      <w:marBottom w:val="0"/>
      <w:divBdr>
        <w:top w:val="none" w:sz="0" w:space="0" w:color="auto"/>
        <w:left w:val="none" w:sz="0" w:space="0" w:color="auto"/>
        <w:bottom w:val="none" w:sz="0" w:space="0" w:color="auto"/>
        <w:right w:val="none" w:sz="0" w:space="0" w:color="auto"/>
      </w:divBdr>
      <w:divsChild>
        <w:div w:id="1624997809">
          <w:marLeft w:val="0"/>
          <w:marRight w:val="0"/>
          <w:marTop w:val="0"/>
          <w:marBottom w:val="0"/>
          <w:divBdr>
            <w:top w:val="none" w:sz="0" w:space="0" w:color="auto"/>
            <w:left w:val="none" w:sz="0" w:space="0" w:color="auto"/>
            <w:bottom w:val="none" w:sz="0" w:space="0" w:color="auto"/>
            <w:right w:val="none" w:sz="0" w:space="0" w:color="auto"/>
          </w:divBdr>
        </w:div>
      </w:divsChild>
    </w:div>
    <w:div w:id="2046640494">
      <w:bodyDiv w:val="1"/>
      <w:marLeft w:val="0"/>
      <w:marRight w:val="0"/>
      <w:marTop w:val="0"/>
      <w:marBottom w:val="0"/>
      <w:divBdr>
        <w:top w:val="none" w:sz="0" w:space="0" w:color="auto"/>
        <w:left w:val="none" w:sz="0" w:space="0" w:color="auto"/>
        <w:bottom w:val="none" w:sz="0" w:space="0" w:color="auto"/>
        <w:right w:val="none" w:sz="0" w:space="0" w:color="auto"/>
      </w:divBdr>
    </w:div>
    <w:div w:id="2072804031">
      <w:bodyDiv w:val="1"/>
      <w:marLeft w:val="0"/>
      <w:marRight w:val="0"/>
      <w:marTop w:val="0"/>
      <w:marBottom w:val="0"/>
      <w:divBdr>
        <w:top w:val="none" w:sz="0" w:space="0" w:color="auto"/>
        <w:left w:val="none" w:sz="0" w:space="0" w:color="auto"/>
        <w:bottom w:val="none" w:sz="0" w:space="0" w:color="auto"/>
        <w:right w:val="none" w:sz="0" w:space="0" w:color="auto"/>
      </w:divBdr>
      <w:divsChild>
        <w:div w:id="1111123793">
          <w:marLeft w:val="0"/>
          <w:marRight w:val="0"/>
          <w:marTop w:val="0"/>
          <w:marBottom w:val="0"/>
          <w:divBdr>
            <w:top w:val="none" w:sz="0" w:space="0" w:color="auto"/>
            <w:left w:val="none" w:sz="0" w:space="0" w:color="auto"/>
            <w:bottom w:val="none" w:sz="0" w:space="0" w:color="auto"/>
            <w:right w:val="none" w:sz="0" w:space="0" w:color="auto"/>
          </w:divBdr>
        </w:div>
        <w:div w:id="1032389510">
          <w:marLeft w:val="0"/>
          <w:marRight w:val="0"/>
          <w:marTop w:val="0"/>
          <w:marBottom w:val="0"/>
          <w:divBdr>
            <w:top w:val="none" w:sz="0" w:space="0" w:color="auto"/>
            <w:left w:val="none" w:sz="0" w:space="0" w:color="auto"/>
            <w:bottom w:val="none" w:sz="0" w:space="0" w:color="auto"/>
            <w:right w:val="none" w:sz="0" w:space="0" w:color="auto"/>
          </w:divBdr>
        </w:div>
        <w:div w:id="118393428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369</Words>
  <Characters>2104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Alperstein</dc:creator>
  <cp:keywords/>
  <dc:description/>
  <cp:lastModifiedBy>Andrea Miller</cp:lastModifiedBy>
  <cp:revision>3</cp:revision>
  <dcterms:created xsi:type="dcterms:W3CDTF">2017-08-23T20:47:00Z</dcterms:created>
  <dcterms:modified xsi:type="dcterms:W3CDTF">2017-08-24T01:03:00Z</dcterms:modified>
</cp:coreProperties>
</file>